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42A" w:rsidRPr="00872181" w:rsidRDefault="00FB3A23" w:rsidP="00F71955">
      <w:pPr>
        <w:tabs>
          <w:tab w:val="left" w:pos="426"/>
        </w:tabs>
        <w:jc w:val="center"/>
        <w:rPr>
          <w:b/>
          <w:bCs/>
          <w:color w:val="000000"/>
          <w:sz w:val="24"/>
          <w:szCs w:val="24"/>
        </w:rPr>
      </w:pPr>
      <w:r w:rsidRPr="00872181">
        <w:rPr>
          <w:b/>
          <w:bCs/>
          <w:color w:val="000000"/>
          <w:sz w:val="24"/>
          <w:szCs w:val="24"/>
        </w:rPr>
        <w:t xml:space="preserve">Сообщение о существенном факте </w:t>
      </w:r>
    </w:p>
    <w:p w:rsidR="006F4611" w:rsidRPr="00872181" w:rsidRDefault="00FB3A23" w:rsidP="00F71955">
      <w:pPr>
        <w:tabs>
          <w:tab w:val="left" w:pos="426"/>
        </w:tabs>
        <w:jc w:val="center"/>
        <w:rPr>
          <w:b/>
          <w:bCs/>
          <w:color w:val="000000"/>
          <w:sz w:val="24"/>
          <w:szCs w:val="24"/>
        </w:rPr>
      </w:pPr>
      <w:r w:rsidRPr="00872181">
        <w:rPr>
          <w:b/>
          <w:bCs/>
          <w:color w:val="000000"/>
          <w:sz w:val="24"/>
          <w:szCs w:val="24"/>
        </w:rPr>
        <w:t xml:space="preserve">о проведении заседания совета директоров эмитента и его повестке дня, </w:t>
      </w:r>
      <w:r w:rsidR="006F4611" w:rsidRPr="00872181">
        <w:rPr>
          <w:b/>
          <w:bCs/>
          <w:color w:val="000000"/>
          <w:sz w:val="24"/>
          <w:szCs w:val="24"/>
        </w:rPr>
        <w:t>а также об отдельных решениях, принятых советом директоров (наблюдательным советом) эмитента</w:t>
      </w:r>
    </w:p>
    <w:p w:rsidR="0068342A" w:rsidRPr="00872181" w:rsidRDefault="006F4611" w:rsidP="00F71955">
      <w:pPr>
        <w:tabs>
          <w:tab w:val="left" w:pos="426"/>
        </w:tabs>
        <w:jc w:val="center"/>
        <w:rPr>
          <w:b/>
          <w:bCs/>
          <w:color w:val="000000"/>
          <w:sz w:val="24"/>
          <w:szCs w:val="24"/>
        </w:rPr>
      </w:pPr>
      <w:r w:rsidRPr="00872181">
        <w:rPr>
          <w:b/>
          <w:bCs/>
          <w:color w:val="000000"/>
          <w:sz w:val="24"/>
          <w:szCs w:val="24"/>
        </w:rPr>
        <w:t xml:space="preserve">Сообщение об инсайдерской информации </w:t>
      </w:r>
    </w:p>
    <w:p w:rsidR="006F4611" w:rsidRDefault="006F4611" w:rsidP="00F71955">
      <w:pPr>
        <w:tabs>
          <w:tab w:val="left" w:pos="426"/>
        </w:tabs>
        <w:jc w:val="center"/>
        <w:rPr>
          <w:b/>
          <w:bCs/>
          <w:color w:val="000000"/>
          <w:sz w:val="24"/>
          <w:szCs w:val="24"/>
        </w:rPr>
      </w:pPr>
      <w:r w:rsidRPr="00872181">
        <w:rPr>
          <w:b/>
          <w:bCs/>
          <w:color w:val="000000"/>
          <w:sz w:val="24"/>
          <w:szCs w:val="24"/>
        </w:rPr>
        <w:t>о повестке дня заседания совета директоров (наблюдательного совета) эмитента, а также о принятых им решениях</w:t>
      </w:r>
    </w:p>
    <w:p w:rsidR="007E31F5" w:rsidRPr="00872181" w:rsidRDefault="007E31F5" w:rsidP="00F71955">
      <w:pPr>
        <w:tabs>
          <w:tab w:val="left" w:pos="426"/>
        </w:tabs>
        <w:jc w:val="center"/>
        <w:rPr>
          <w:b/>
          <w:bCs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67"/>
        <w:gridCol w:w="5111"/>
      </w:tblGrid>
      <w:tr w:rsidR="009A139D" w:rsidRPr="00872181" w:rsidTr="000648E1">
        <w:tc>
          <w:tcPr>
            <w:tcW w:w="5000" w:type="pct"/>
            <w:gridSpan w:val="2"/>
          </w:tcPr>
          <w:p w:rsidR="009A139D" w:rsidRPr="00872181" w:rsidRDefault="009A139D" w:rsidP="00140A12">
            <w:pPr>
              <w:pStyle w:val="prilozhenie"/>
              <w:tabs>
                <w:tab w:val="left" w:pos="426"/>
              </w:tabs>
              <w:ind w:firstLine="0"/>
              <w:jc w:val="center"/>
              <w:rPr>
                <w:color w:val="000000"/>
              </w:rPr>
            </w:pPr>
            <w:r w:rsidRPr="00872181">
              <w:rPr>
                <w:color w:val="000000"/>
              </w:rPr>
              <w:t>1. Общие сведения</w:t>
            </w:r>
          </w:p>
        </w:tc>
      </w:tr>
      <w:tr w:rsidR="00230B58" w:rsidRPr="00872181" w:rsidTr="000648E1">
        <w:tc>
          <w:tcPr>
            <w:tcW w:w="2561" w:type="pct"/>
          </w:tcPr>
          <w:p w:rsidR="00230B58" w:rsidRPr="00872181" w:rsidRDefault="00230B58" w:rsidP="00140A12">
            <w:pPr>
              <w:pStyle w:val="a8"/>
              <w:tabs>
                <w:tab w:val="left" w:pos="426"/>
              </w:tabs>
              <w:rPr>
                <w:color w:val="000000"/>
              </w:rPr>
            </w:pPr>
            <w:r w:rsidRPr="00872181">
              <w:rPr>
                <w:color w:val="000000"/>
              </w:rPr>
              <w:t>1.1. 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2439" w:type="pct"/>
          </w:tcPr>
          <w:p w:rsidR="00230B58" w:rsidRPr="00872181" w:rsidRDefault="00BC4A35" w:rsidP="00140A12">
            <w:pPr>
              <w:pStyle w:val="prilozhenie"/>
              <w:tabs>
                <w:tab w:val="left" w:pos="426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>Публичное</w:t>
            </w:r>
            <w:r w:rsidR="00230B58" w:rsidRPr="00872181">
              <w:rPr>
                <w:color w:val="000000"/>
              </w:rPr>
              <w:t xml:space="preserve"> акционерное общество «Тамбовская энергосбытовая компания»</w:t>
            </w:r>
          </w:p>
        </w:tc>
      </w:tr>
      <w:tr w:rsidR="00230B58" w:rsidRPr="00872181" w:rsidTr="000648E1">
        <w:tc>
          <w:tcPr>
            <w:tcW w:w="2561" w:type="pct"/>
          </w:tcPr>
          <w:p w:rsidR="00230B58" w:rsidRPr="00872181" w:rsidRDefault="00230B58" w:rsidP="00140A12">
            <w:pPr>
              <w:pStyle w:val="a8"/>
              <w:tabs>
                <w:tab w:val="left" w:pos="426"/>
              </w:tabs>
              <w:rPr>
                <w:color w:val="000000"/>
              </w:rPr>
            </w:pPr>
            <w:r w:rsidRPr="00872181">
              <w:rPr>
                <w:color w:val="000000"/>
              </w:rPr>
              <w:t>1.2. Сокращенное фирменное наименование эмитента</w:t>
            </w:r>
          </w:p>
        </w:tc>
        <w:tc>
          <w:tcPr>
            <w:tcW w:w="2439" w:type="pct"/>
          </w:tcPr>
          <w:p w:rsidR="00230B58" w:rsidRPr="00872181" w:rsidRDefault="00BC4A35" w:rsidP="00140A12">
            <w:pPr>
              <w:pStyle w:val="prilozhenie"/>
              <w:tabs>
                <w:tab w:val="left" w:pos="426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230B58" w:rsidRPr="00872181">
              <w:rPr>
                <w:color w:val="000000"/>
              </w:rPr>
              <w:t>АО «Тамбовская энергосбытовая компания»</w:t>
            </w:r>
          </w:p>
        </w:tc>
      </w:tr>
      <w:tr w:rsidR="00230B58" w:rsidRPr="00872181" w:rsidTr="000648E1">
        <w:tc>
          <w:tcPr>
            <w:tcW w:w="2561" w:type="pct"/>
          </w:tcPr>
          <w:p w:rsidR="00230B58" w:rsidRPr="00872181" w:rsidRDefault="00230B58" w:rsidP="00140A12">
            <w:pPr>
              <w:pStyle w:val="a8"/>
              <w:tabs>
                <w:tab w:val="left" w:pos="426"/>
              </w:tabs>
              <w:rPr>
                <w:color w:val="000000"/>
              </w:rPr>
            </w:pPr>
            <w:r w:rsidRPr="00872181">
              <w:rPr>
                <w:color w:val="000000"/>
              </w:rPr>
              <w:t>1.3. Место нахождения эмитента</w:t>
            </w:r>
          </w:p>
        </w:tc>
        <w:tc>
          <w:tcPr>
            <w:tcW w:w="2439" w:type="pct"/>
          </w:tcPr>
          <w:p w:rsidR="00230B58" w:rsidRPr="00872181" w:rsidRDefault="00CF299D" w:rsidP="00140A12">
            <w:pPr>
              <w:pStyle w:val="prilozhenie"/>
              <w:tabs>
                <w:tab w:val="left" w:pos="426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>город Тамбов</w:t>
            </w:r>
          </w:p>
        </w:tc>
      </w:tr>
      <w:tr w:rsidR="00230B58" w:rsidRPr="00872181" w:rsidTr="000648E1">
        <w:tc>
          <w:tcPr>
            <w:tcW w:w="2561" w:type="pct"/>
          </w:tcPr>
          <w:p w:rsidR="00230B58" w:rsidRPr="00872181" w:rsidRDefault="00230B58" w:rsidP="00140A12">
            <w:pPr>
              <w:pStyle w:val="a8"/>
              <w:tabs>
                <w:tab w:val="left" w:pos="426"/>
              </w:tabs>
              <w:rPr>
                <w:color w:val="000000"/>
              </w:rPr>
            </w:pPr>
            <w:r w:rsidRPr="00872181">
              <w:rPr>
                <w:color w:val="000000"/>
              </w:rPr>
              <w:t>1.4. ОГРН эмитента</w:t>
            </w:r>
          </w:p>
        </w:tc>
        <w:tc>
          <w:tcPr>
            <w:tcW w:w="2439" w:type="pct"/>
          </w:tcPr>
          <w:p w:rsidR="00230B58" w:rsidRPr="00872181" w:rsidRDefault="00230B58" w:rsidP="00140A12">
            <w:pPr>
              <w:pStyle w:val="prilozhenie"/>
              <w:tabs>
                <w:tab w:val="left" w:pos="426"/>
              </w:tabs>
              <w:ind w:firstLine="0"/>
              <w:rPr>
                <w:color w:val="000000"/>
              </w:rPr>
            </w:pPr>
            <w:r w:rsidRPr="00872181">
              <w:rPr>
                <w:color w:val="000000"/>
              </w:rPr>
              <w:t>1056882285129</w:t>
            </w:r>
          </w:p>
        </w:tc>
      </w:tr>
      <w:tr w:rsidR="00230B58" w:rsidRPr="00872181" w:rsidTr="000648E1">
        <w:tc>
          <w:tcPr>
            <w:tcW w:w="2561" w:type="pct"/>
          </w:tcPr>
          <w:p w:rsidR="00230B58" w:rsidRPr="00872181" w:rsidRDefault="00230B58" w:rsidP="00140A12">
            <w:pPr>
              <w:pStyle w:val="a8"/>
              <w:tabs>
                <w:tab w:val="left" w:pos="426"/>
              </w:tabs>
              <w:rPr>
                <w:color w:val="000000"/>
              </w:rPr>
            </w:pPr>
            <w:r w:rsidRPr="00872181">
              <w:rPr>
                <w:color w:val="000000"/>
              </w:rPr>
              <w:t>1.5. ИНН эмитента</w:t>
            </w:r>
          </w:p>
        </w:tc>
        <w:tc>
          <w:tcPr>
            <w:tcW w:w="2439" w:type="pct"/>
          </w:tcPr>
          <w:p w:rsidR="00230B58" w:rsidRPr="00872181" w:rsidRDefault="00230B58" w:rsidP="00140A12">
            <w:pPr>
              <w:pStyle w:val="prilozhenie"/>
              <w:tabs>
                <w:tab w:val="left" w:pos="426"/>
              </w:tabs>
              <w:ind w:firstLine="0"/>
              <w:rPr>
                <w:color w:val="000000"/>
              </w:rPr>
            </w:pPr>
            <w:r w:rsidRPr="00872181">
              <w:rPr>
                <w:color w:val="000000"/>
              </w:rPr>
              <w:t>6829010210</w:t>
            </w:r>
          </w:p>
        </w:tc>
      </w:tr>
      <w:tr w:rsidR="00230B58" w:rsidRPr="00872181" w:rsidTr="000648E1">
        <w:tc>
          <w:tcPr>
            <w:tcW w:w="2561" w:type="pct"/>
          </w:tcPr>
          <w:p w:rsidR="00230B58" w:rsidRPr="00872181" w:rsidRDefault="00230B58" w:rsidP="00140A12">
            <w:pPr>
              <w:pStyle w:val="a8"/>
              <w:tabs>
                <w:tab w:val="left" w:pos="426"/>
              </w:tabs>
              <w:rPr>
                <w:color w:val="000000"/>
              </w:rPr>
            </w:pPr>
            <w:r w:rsidRPr="00872181">
              <w:rPr>
                <w:color w:val="000000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2439" w:type="pct"/>
          </w:tcPr>
          <w:p w:rsidR="00230B58" w:rsidRPr="00872181" w:rsidRDefault="00230B58" w:rsidP="00140A12">
            <w:pPr>
              <w:pStyle w:val="prilozhenie"/>
              <w:tabs>
                <w:tab w:val="left" w:pos="426"/>
              </w:tabs>
              <w:ind w:firstLine="0"/>
              <w:rPr>
                <w:color w:val="000000"/>
              </w:rPr>
            </w:pPr>
            <w:r w:rsidRPr="00872181">
              <w:rPr>
                <w:color w:val="000000"/>
              </w:rPr>
              <w:t>65100-</w:t>
            </w:r>
            <w:r w:rsidRPr="00872181">
              <w:rPr>
                <w:color w:val="000000"/>
                <w:lang w:val="en-US"/>
              </w:rPr>
              <w:t>D</w:t>
            </w:r>
          </w:p>
        </w:tc>
      </w:tr>
      <w:tr w:rsidR="00230B58" w:rsidRPr="00872181" w:rsidTr="000648E1">
        <w:tc>
          <w:tcPr>
            <w:tcW w:w="2561" w:type="pct"/>
          </w:tcPr>
          <w:p w:rsidR="00230B58" w:rsidRPr="00872181" w:rsidRDefault="00230B58" w:rsidP="00140A12">
            <w:pPr>
              <w:pStyle w:val="a8"/>
              <w:tabs>
                <w:tab w:val="left" w:pos="426"/>
              </w:tabs>
              <w:rPr>
                <w:color w:val="000000"/>
              </w:rPr>
            </w:pPr>
            <w:r w:rsidRPr="00872181">
              <w:rPr>
                <w:color w:val="000000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2439" w:type="pct"/>
          </w:tcPr>
          <w:p w:rsidR="00230B58" w:rsidRPr="00872181" w:rsidRDefault="005A3519" w:rsidP="00140A12">
            <w:pPr>
              <w:pStyle w:val="prilozhenie"/>
              <w:tabs>
                <w:tab w:val="left" w:pos="426"/>
              </w:tabs>
              <w:ind w:firstLine="0"/>
              <w:rPr>
                <w:color w:val="000000"/>
              </w:rPr>
            </w:pPr>
            <w:hyperlink r:id="rId5" w:history="1">
              <w:r w:rsidR="00A20BC0" w:rsidRPr="00872181">
                <w:rPr>
                  <w:rStyle w:val="a5"/>
                  <w:lang w:val="en-US"/>
                </w:rPr>
                <w:t>http</w:t>
              </w:r>
              <w:r w:rsidR="00A20BC0" w:rsidRPr="00872181">
                <w:rPr>
                  <w:rStyle w:val="a5"/>
                </w:rPr>
                <w:t>://</w:t>
              </w:r>
              <w:r w:rsidR="00A20BC0" w:rsidRPr="00872181">
                <w:rPr>
                  <w:rStyle w:val="a5"/>
                  <w:lang w:val="en-US"/>
                </w:rPr>
                <w:t>www</w:t>
              </w:r>
              <w:r w:rsidR="00A20BC0" w:rsidRPr="00872181">
                <w:rPr>
                  <w:rStyle w:val="a5"/>
                </w:rPr>
                <w:t>.</w:t>
              </w:r>
              <w:proofErr w:type="spellStart"/>
              <w:r w:rsidR="00A20BC0" w:rsidRPr="00872181">
                <w:rPr>
                  <w:rStyle w:val="a5"/>
                  <w:lang w:val="en-US"/>
                </w:rPr>
                <w:t>tesk</w:t>
              </w:r>
              <w:proofErr w:type="spellEnd"/>
              <w:r w:rsidR="00A20BC0" w:rsidRPr="00872181">
                <w:rPr>
                  <w:rStyle w:val="a5"/>
                </w:rPr>
                <w:t>.</w:t>
              </w:r>
              <w:proofErr w:type="spellStart"/>
              <w:r w:rsidR="00A20BC0" w:rsidRPr="00872181">
                <w:rPr>
                  <w:rStyle w:val="a5"/>
                  <w:lang w:val="en-US"/>
                </w:rPr>
                <w:t>tmb</w:t>
              </w:r>
              <w:proofErr w:type="spellEnd"/>
              <w:r w:rsidR="00A20BC0" w:rsidRPr="00872181">
                <w:rPr>
                  <w:rStyle w:val="a5"/>
                </w:rPr>
                <w:t>.</w:t>
              </w:r>
              <w:proofErr w:type="spellStart"/>
              <w:r w:rsidR="00A20BC0" w:rsidRPr="00872181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  <w:p w:rsidR="00A20BC0" w:rsidRPr="00872181" w:rsidRDefault="00A20BC0" w:rsidP="00140A12">
            <w:pPr>
              <w:pStyle w:val="prilozhenie"/>
              <w:tabs>
                <w:tab w:val="left" w:pos="426"/>
              </w:tabs>
              <w:ind w:firstLine="0"/>
              <w:rPr>
                <w:color w:val="000000"/>
              </w:rPr>
            </w:pPr>
            <w:r w:rsidRPr="00872181">
              <w:rPr>
                <w:rStyle w:val="a5"/>
              </w:rPr>
              <w:t>http://www.e-disclosure.ru/portal/company.aspx?id=5121</w:t>
            </w:r>
          </w:p>
        </w:tc>
      </w:tr>
    </w:tbl>
    <w:p w:rsidR="009A139D" w:rsidRPr="00872181" w:rsidRDefault="009A139D" w:rsidP="00140A12">
      <w:pPr>
        <w:pStyle w:val="prilozhenie"/>
        <w:tabs>
          <w:tab w:val="left" w:pos="426"/>
        </w:tabs>
        <w:ind w:firstLine="0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78"/>
      </w:tblGrid>
      <w:tr w:rsidR="009A139D" w:rsidRPr="00872181" w:rsidTr="000648E1">
        <w:tc>
          <w:tcPr>
            <w:tcW w:w="5000" w:type="pct"/>
          </w:tcPr>
          <w:p w:rsidR="009A139D" w:rsidRPr="00872181" w:rsidRDefault="009A139D" w:rsidP="00140A12">
            <w:pPr>
              <w:pStyle w:val="prilozhenie"/>
              <w:tabs>
                <w:tab w:val="left" w:pos="426"/>
              </w:tabs>
              <w:ind w:firstLine="0"/>
              <w:jc w:val="center"/>
              <w:rPr>
                <w:color w:val="000000"/>
              </w:rPr>
            </w:pPr>
            <w:r w:rsidRPr="00872181">
              <w:rPr>
                <w:color w:val="000000"/>
              </w:rPr>
              <w:t>2. Содержание сообщения</w:t>
            </w:r>
          </w:p>
        </w:tc>
      </w:tr>
      <w:tr w:rsidR="009A139D" w:rsidRPr="00872181" w:rsidTr="000648E1">
        <w:tc>
          <w:tcPr>
            <w:tcW w:w="5000" w:type="pct"/>
          </w:tcPr>
          <w:p w:rsidR="0068342A" w:rsidRPr="00872181" w:rsidRDefault="0068342A" w:rsidP="0068342A">
            <w:pPr>
              <w:tabs>
                <w:tab w:val="left" w:pos="426"/>
              </w:tabs>
              <w:autoSpaceDN w:val="0"/>
              <w:contextualSpacing/>
              <w:jc w:val="both"/>
              <w:rPr>
                <w:sz w:val="24"/>
                <w:szCs w:val="24"/>
              </w:rPr>
            </w:pPr>
            <w:r w:rsidRPr="00872181">
              <w:rPr>
                <w:sz w:val="24"/>
                <w:szCs w:val="24"/>
              </w:rPr>
              <w:t xml:space="preserve">2.1. Дата принятия председателем совета директоров </w:t>
            </w:r>
            <w:r w:rsidR="00F84FC3">
              <w:rPr>
                <w:sz w:val="24"/>
                <w:szCs w:val="24"/>
              </w:rPr>
              <w:t xml:space="preserve">(наблюдательного совета) </w:t>
            </w:r>
            <w:r w:rsidRPr="00872181">
              <w:rPr>
                <w:sz w:val="24"/>
                <w:szCs w:val="24"/>
              </w:rPr>
              <w:t xml:space="preserve">эмитента решения о проведении заседания совета директоров </w:t>
            </w:r>
            <w:r w:rsidR="00511AE9">
              <w:rPr>
                <w:sz w:val="24"/>
                <w:szCs w:val="24"/>
              </w:rPr>
              <w:t xml:space="preserve">(наблюдательного совета) </w:t>
            </w:r>
            <w:r w:rsidRPr="00872181">
              <w:rPr>
                <w:sz w:val="24"/>
                <w:szCs w:val="24"/>
              </w:rPr>
              <w:t xml:space="preserve">эмитента: </w:t>
            </w:r>
            <w:r w:rsidR="00A255DC" w:rsidRPr="00A255DC">
              <w:rPr>
                <w:sz w:val="24"/>
                <w:szCs w:val="24"/>
              </w:rPr>
              <w:t>2</w:t>
            </w:r>
            <w:r w:rsidR="005A3519">
              <w:rPr>
                <w:sz w:val="24"/>
                <w:szCs w:val="24"/>
              </w:rPr>
              <w:t>4</w:t>
            </w:r>
            <w:r w:rsidR="00553E50" w:rsidRPr="00D60AC5">
              <w:rPr>
                <w:sz w:val="24"/>
                <w:szCs w:val="24"/>
              </w:rPr>
              <w:t xml:space="preserve"> </w:t>
            </w:r>
            <w:r w:rsidR="005A3519">
              <w:rPr>
                <w:sz w:val="24"/>
                <w:szCs w:val="24"/>
              </w:rPr>
              <w:t>мая</w:t>
            </w:r>
            <w:r w:rsidRPr="00D60AC5">
              <w:rPr>
                <w:sz w:val="24"/>
                <w:szCs w:val="24"/>
              </w:rPr>
              <w:t xml:space="preserve"> 201</w:t>
            </w:r>
            <w:r w:rsidR="00D30E8B">
              <w:rPr>
                <w:sz w:val="24"/>
                <w:szCs w:val="24"/>
              </w:rPr>
              <w:t>8</w:t>
            </w:r>
            <w:r w:rsidRPr="00D60AC5">
              <w:rPr>
                <w:sz w:val="24"/>
                <w:szCs w:val="24"/>
              </w:rPr>
              <w:t xml:space="preserve"> г.</w:t>
            </w:r>
            <w:r w:rsidRPr="00872181">
              <w:rPr>
                <w:sz w:val="24"/>
                <w:szCs w:val="24"/>
              </w:rPr>
              <w:t xml:space="preserve"> </w:t>
            </w:r>
          </w:p>
          <w:p w:rsidR="0068342A" w:rsidRPr="004A5A17" w:rsidRDefault="0068342A" w:rsidP="0068342A">
            <w:pPr>
              <w:tabs>
                <w:tab w:val="left" w:pos="426"/>
              </w:tabs>
              <w:autoSpaceDN w:val="0"/>
              <w:contextualSpacing/>
              <w:jc w:val="both"/>
              <w:rPr>
                <w:sz w:val="24"/>
                <w:szCs w:val="24"/>
              </w:rPr>
            </w:pPr>
            <w:r w:rsidRPr="00872181">
              <w:rPr>
                <w:sz w:val="24"/>
                <w:szCs w:val="24"/>
              </w:rPr>
              <w:t xml:space="preserve">2.2. Дата проведения заседания совета директоров </w:t>
            </w:r>
            <w:r w:rsidR="00F84FC3">
              <w:rPr>
                <w:sz w:val="24"/>
                <w:szCs w:val="24"/>
              </w:rPr>
              <w:t xml:space="preserve">(наблюдательного совета) </w:t>
            </w:r>
            <w:r w:rsidRPr="00872181">
              <w:rPr>
                <w:sz w:val="24"/>
                <w:szCs w:val="24"/>
              </w:rPr>
              <w:t xml:space="preserve">эмитента: </w:t>
            </w:r>
            <w:r w:rsidR="005A3519">
              <w:rPr>
                <w:sz w:val="24"/>
                <w:szCs w:val="24"/>
              </w:rPr>
              <w:t>31</w:t>
            </w:r>
            <w:r w:rsidR="00553E50">
              <w:rPr>
                <w:sz w:val="24"/>
                <w:szCs w:val="24"/>
              </w:rPr>
              <w:t xml:space="preserve"> </w:t>
            </w:r>
            <w:r w:rsidR="005A3519">
              <w:rPr>
                <w:sz w:val="24"/>
                <w:szCs w:val="24"/>
              </w:rPr>
              <w:t>ма</w:t>
            </w:r>
            <w:r w:rsidR="00BE1CE1">
              <w:rPr>
                <w:sz w:val="24"/>
                <w:szCs w:val="24"/>
              </w:rPr>
              <w:t>я</w:t>
            </w:r>
            <w:r w:rsidRPr="00872181">
              <w:rPr>
                <w:sz w:val="24"/>
                <w:szCs w:val="24"/>
              </w:rPr>
              <w:t xml:space="preserve"> 201</w:t>
            </w:r>
            <w:r w:rsidR="00D30E8B">
              <w:rPr>
                <w:sz w:val="24"/>
                <w:szCs w:val="24"/>
              </w:rPr>
              <w:t>8</w:t>
            </w:r>
            <w:r w:rsidRPr="00872181">
              <w:rPr>
                <w:sz w:val="24"/>
                <w:szCs w:val="24"/>
              </w:rPr>
              <w:t xml:space="preserve"> г. </w:t>
            </w:r>
          </w:p>
          <w:p w:rsidR="00563922" w:rsidRDefault="002E168B" w:rsidP="002E168B">
            <w:pPr>
              <w:tabs>
                <w:tab w:val="left" w:pos="426"/>
              </w:tabs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4A5A17">
              <w:rPr>
                <w:sz w:val="24"/>
                <w:szCs w:val="24"/>
              </w:rPr>
              <w:t xml:space="preserve">3. </w:t>
            </w:r>
            <w:r w:rsidRPr="00872181">
              <w:rPr>
                <w:sz w:val="24"/>
                <w:szCs w:val="24"/>
              </w:rPr>
              <w:t xml:space="preserve">Повестка дня заседания совета директоров (наблюдательного совета) эмитента: </w:t>
            </w:r>
          </w:p>
          <w:p w:rsidR="005A3519" w:rsidRPr="005A3519" w:rsidRDefault="005A3519" w:rsidP="005A3519">
            <w:pPr>
              <w:numPr>
                <w:ilvl w:val="0"/>
                <w:numId w:val="31"/>
              </w:numPr>
              <w:ind w:left="0" w:firstLine="709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A3519">
              <w:rPr>
                <w:rFonts w:eastAsia="Calibri"/>
                <w:bCs/>
                <w:sz w:val="24"/>
                <w:szCs w:val="24"/>
              </w:rPr>
              <w:t>Об избрании Председателя Совета директоров ПАО «Тамбовская энергосбытовая компания»</w:t>
            </w:r>
            <w:r w:rsidRPr="005A3519">
              <w:rPr>
                <w:rFonts w:eastAsia="Calibri"/>
                <w:b/>
                <w:bCs/>
                <w:sz w:val="24"/>
                <w:szCs w:val="24"/>
              </w:rPr>
              <w:t>.</w:t>
            </w:r>
          </w:p>
          <w:p w:rsidR="005A3519" w:rsidRPr="005A3519" w:rsidRDefault="005A3519" w:rsidP="005A3519">
            <w:pPr>
              <w:numPr>
                <w:ilvl w:val="0"/>
                <w:numId w:val="31"/>
              </w:numPr>
              <w:ind w:left="0" w:firstLine="709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A3519">
              <w:rPr>
                <w:rFonts w:eastAsia="Calibri"/>
                <w:bCs/>
                <w:sz w:val="24"/>
                <w:szCs w:val="24"/>
              </w:rPr>
              <w:t>Об избрании Секретаря Совета директоров ПАО «Тамбовская энергосбытовая компания»</w:t>
            </w:r>
            <w:r w:rsidRPr="005A3519">
              <w:rPr>
                <w:rFonts w:eastAsia="Calibri"/>
                <w:b/>
                <w:bCs/>
                <w:sz w:val="24"/>
                <w:szCs w:val="24"/>
              </w:rPr>
              <w:t>.</w:t>
            </w:r>
          </w:p>
          <w:p w:rsidR="005A3519" w:rsidRPr="005A3519" w:rsidRDefault="005A3519" w:rsidP="005A3519">
            <w:pPr>
              <w:numPr>
                <w:ilvl w:val="0"/>
                <w:numId w:val="31"/>
              </w:numPr>
              <w:ind w:left="0" w:firstLine="709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5A3519">
              <w:rPr>
                <w:rFonts w:eastAsia="Calibri"/>
                <w:bCs/>
                <w:sz w:val="24"/>
                <w:szCs w:val="24"/>
              </w:rPr>
              <w:t>О рассмотрении отчета генерального директора ПАО «Тамбовская энергосбытовая компания» о выполнении плана проведения корпоративных мероприятий за 1 квартал 2018 года.</w:t>
            </w:r>
          </w:p>
          <w:p w:rsidR="00D30E8B" w:rsidRPr="005A3519" w:rsidRDefault="005A3519" w:rsidP="005A3519">
            <w:pPr>
              <w:pStyle w:val="ad"/>
              <w:numPr>
                <w:ilvl w:val="0"/>
                <w:numId w:val="31"/>
              </w:numPr>
              <w:tabs>
                <w:tab w:val="left" w:pos="426"/>
              </w:tabs>
              <w:ind w:left="0" w:firstLine="709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35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 рассмотрении отчета генерального директора ПАО «Тамбовская энергосбытовая компания» о выполнении поручений Совета директоров за 1 квартал 2018 года.</w:t>
            </w:r>
          </w:p>
          <w:p w:rsidR="00D30E8B" w:rsidRPr="00D30E8B" w:rsidRDefault="00CF299D" w:rsidP="00D30E8B">
            <w:pPr>
              <w:widowControl w:val="0"/>
              <w:tabs>
                <w:tab w:val="left" w:pos="0"/>
                <w:tab w:val="left" w:pos="284"/>
              </w:tabs>
              <w:ind w:firstLine="22"/>
              <w:contextualSpacing/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2.4. </w:t>
            </w:r>
            <w:r w:rsidR="00D30E8B" w:rsidRPr="00D30E8B">
              <w:rPr>
                <w:bCs/>
                <w:sz w:val="24"/>
                <w:szCs w:val="24"/>
                <w:lang w:eastAsia="ru-RU"/>
              </w:rPr>
              <w:t>Идентификационные признаки ценных бумаг эмитента, в случае если повестка дня заседания совета директоров (наблюдательного совета) эмитента содержит вопросы, связанные с осуществлением прав по определенным ценным бумагам эмитента:</w:t>
            </w:r>
          </w:p>
          <w:p w:rsidR="00CF299D" w:rsidRPr="0010752B" w:rsidRDefault="00A255DC" w:rsidP="00D30E8B">
            <w:pPr>
              <w:ind w:firstLine="73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A255DC">
              <w:rPr>
                <w:b/>
                <w:color w:val="000000"/>
                <w:sz w:val="24"/>
                <w:szCs w:val="24"/>
              </w:rPr>
              <w:t>Повестка дня не содержит вопросы, связанные с осуществлением прав по определенным ценным бумагам эмитента.</w:t>
            </w:r>
          </w:p>
        </w:tc>
      </w:tr>
      <w:tr w:rsidR="009A139D" w:rsidRPr="00872181" w:rsidTr="000648E1">
        <w:tc>
          <w:tcPr>
            <w:tcW w:w="5000" w:type="pct"/>
          </w:tcPr>
          <w:p w:rsidR="009A139D" w:rsidRPr="00872181" w:rsidRDefault="009A139D" w:rsidP="00140A12">
            <w:pPr>
              <w:pStyle w:val="prilozhenie"/>
              <w:tabs>
                <w:tab w:val="left" w:pos="426"/>
              </w:tabs>
              <w:ind w:firstLine="0"/>
              <w:jc w:val="center"/>
              <w:rPr>
                <w:color w:val="000000"/>
              </w:rPr>
            </w:pPr>
            <w:r w:rsidRPr="00872181">
              <w:rPr>
                <w:color w:val="000000"/>
              </w:rPr>
              <w:t>3. Подпись</w:t>
            </w:r>
          </w:p>
        </w:tc>
      </w:tr>
      <w:tr w:rsidR="009A139D" w:rsidRPr="00872181" w:rsidTr="000648E1">
        <w:tc>
          <w:tcPr>
            <w:tcW w:w="5000" w:type="pct"/>
          </w:tcPr>
          <w:p w:rsidR="006F4611" w:rsidRPr="00A94BE3" w:rsidRDefault="006F4611" w:rsidP="00140A12">
            <w:pPr>
              <w:tabs>
                <w:tab w:val="left" w:pos="426"/>
              </w:tabs>
              <w:jc w:val="both"/>
              <w:rPr>
                <w:color w:val="000000"/>
                <w:sz w:val="24"/>
                <w:szCs w:val="24"/>
              </w:rPr>
            </w:pPr>
            <w:r w:rsidRPr="00A94BE3">
              <w:rPr>
                <w:color w:val="000000"/>
                <w:sz w:val="24"/>
                <w:szCs w:val="24"/>
              </w:rPr>
              <w:t xml:space="preserve">3.1. </w:t>
            </w:r>
            <w:r w:rsidR="00D30E8B">
              <w:rPr>
                <w:color w:val="000000"/>
                <w:sz w:val="24"/>
                <w:szCs w:val="24"/>
              </w:rPr>
              <w:t xml:space="preserve">Генеральный </w:t>
            </w:r>
            <w:r w:rsidR="007B791C" w:rsidRPr="00A94BE3">
              <w:rPr>
                <w:color w:val="000000"/>
                <w:sz w:val="24"/>
                <w:szCs w:val="24"/>
              </w:rPr>
              <w:t xml:space="preserve">директор                                                </w:t>
            </w:r>
            <w:r w:rsidR="00091EDC" w:rsidRPr="00A94BE3">
              <w:rPr>
                <w:color w:val="000000"/>
                <w:sz w:val="24"/>
                <w:szCs w:val="24"/>
              </w:rPr>
              <w:t xml:space="preserve">   </w:t>
            </w:r>
            <w:r w:rsidRPr="00A94BE3">
              <w:rPr>
                <w:color w:val="000000"/>
                <w:sz w:val="24"/>
                <w:szCs w:val="24"/>
              </w:rPr>
              <w:t>___</w:t>
            </w:r>
            <w:r w:rsidR="00ED1D64" w:rsidRPr="00A94BE3">
              <w:rPr>
                <w:color w:val="000000"/>
                <w:sz w:val="24"/>
                <w:szCs w:val="24"/>
              </w:rPr>
              <w:t>_____</w:t>
            </w:r>
            <w:r w:rsidRPr="00A94BE3">
              <w:rPr>
                <w:color w:val="000000"/>
                <w:sz w:val="24"/>
                <w:szCs w:val="24"/>
              </w:rPr>
              <w:t xml:space="preserve">__________ </w:t>
            </w:r>
            <w:r w:rsidR="00D30E8B">
              <w:rPr>
                <w:color w:val="000000"/>
                <w:sz w:val="24"/>
                <w:szCs w:val="24"/>
              </w:rPr>
              <w:t>А.С. Мурзин</w:t>
            </w:r>
          </w:p>
          <w:p w:rsidR="00DC4E2D" w:rsidRDefault="002E168B" w:rsidP="00140A12">
            <w:pPr>
              <w:tabs>
                <w:tab w:val="left" w:pos="426"/>
              </w:tabs>
              <w:jc w:val="both"/>
              <w:rPr>
                <w:color w:val="000000"/>
                <w:sz w:val="24"/>
                <w:szCs w:val="24"/>
              </w:rPr>
            </w:pPr>
            <w:r w:rsidRPr="00A94BE3">
              <w:rPr>
                <w:color w:val="000000"/>
                <w:sz w:val="24"/>
                <w:szCs w:val="24"/>
              </w:rPr>
              <w:t xml:space="preserve">ПАО «Тамбовская энергосбытовая </w:t>
            </w:r>
            <w:proofErr w:type="gramStart"/>
            <w:r w:rsidRPr="00A94BE3">
              <w:rPr>
                <w:color w:val="000000"/>
                <w:sz w:val="24"/>
                <w:szCs w:val="24"/>
              </w:rPr>
              <w:t>компания»</w:t>
            </w:r>
            <w:r w:rsidR="00DC4E2D">
              <w:rPr>
                <w:color w:val="000000"/>
                <w:sz w:val="24"/>
                <w:szCs w:val="24"/>
              </w:rPr>
              <w:t xml:space="preserve">   </w:t>
            </w:r>
            <w:proofErr w:type="gramEnd"/>
            <w:r w:rsidR="00DC4E2D">
              <w:rPr>
                <w:color w:val="000000"/>
                <w:sz w:val="24"/>
                <w:szCs w:val="24"/>
              </w:rPr>
              <w:t xml:space="preserve">                            </w:t>
            </w:r>
            <w:r w:rsidR="00DC4E2D" w:rsidRPr="00DC4E2D">
              <w:rPr>
                <w:color w:val="000000"/>
                <w:sz w:val="24"/>
                <w:szCs w:val="24"/>
              </w:rPr>
              <w:t>(подпись)</w:t>
            </w:r>
          </w:p>
          <w:p w:rsidR="00F71955" w:rsidRPr="00872181" w:rsidRDefault="009A139D" w:rsidP="005A3519">
            <w:pPr>
              <w:pStyle w:val="prilozhenie"/>
              <w:tabs>
                <w:tab w:val="left" w:pos="426"/>
              </w:tabs>
              <w:ind w:firstLine="0"/>
              <w:rPr>
                <w:color w:val="000000"/>
              </w:rPr>
            </w:pPr>
            <w:r w:rsidRPr="00A94BE3">
              <w:rPr>
                <w:color w:val="000000"/>
              </w:rPr>
              <w:t>3.2. Дата «</w:t>
            </w:r>
            <w:r w:rsidR="00A255DC">
              <w:rPr>
                <w:color w:val="000000"/>
              </w:rPr>
              <w:t>2</w:t>
            </w:r>
            <w:r w:rsidR="005A3519">
              <w:rPr>
                <w:color w:val="000000"/>
              </w:rPr>
              <w:t>4</w:t>
            </w:r>
            <w:r w:rsidRPr="00A94BE3">
              <w:rPr>
                <w:color w:val="000000"/>
              </w:rPr>
              <w:t xml:space="preserve">» </w:t>
            </w:r>
            <w:r w:rsidR="005A3519">
              <w:rPr>
                <w:color w:val="000000"/>
              </w:rPr>
              <w:t>ма</w:t>
            </w:r>
            <w:bookmarkStart w:id="0" w:name="_GoBack"/>
            <w:bookmarkEnd w:id="0"/>
            <w:r w:rsidR="00BE1CE1">
              <w:rPr>
                <w:color w:val="000000"/>
              </w:rPr>
              <w:t>я</w:t>
            </w:r>
            <w:r w:rsidR="00C7597D" w:rsidRPr="00A94BE3">
              <w:rPr>
                <w:color w:val="000000"/>
              </w:rPr>
              <w:t xml:space="preserve"> </w:t>
            </w:r>
            <w:r w:rsidRPr="00A94BE3">
              <w:rPr>
                <w:color w:val="000000"/>
              </w:rPr>
              <w:t>20</w:t>
            </w:r>
            <w:r w:rsidR="00EA4D82" w:rsidRPr="00A94BE3">
              <w:rPr>
                <w:color w:val="000000"/>
              </w:rPr>
              <w:t>1</w:t>
            </w:r>
            <w:r w:rsidR="00D30E8B">
              <w:rPr>
                <w:color w:val="000000"/>
              </w:rPr>
              <w:t>8</w:t>
            </w:r>
            <w:r w:rsidR="007B791C" w:rsidRPr="00A94BE3">
              <w:rPr>
                <w:color w:val="000000"/>
              </w:rPr>
              <w:t xml:space="preserve"> </w:t>
            </w:r>
            <w:r w:rsidRPr="00A94BE3">
              <w:rPr>
                <w:color w:val="000000"/>
              </w:rPr>
              <w:t xml:space="preserve">г.               </w:t>
            </w:r>
            <w:r w:rsidR="00647037" w:rsidRPr="00A94BE3">
              <w:rPr>
                <w:color w:val="000000"/>
              </w:rPr>
              <w:t xml:space="preserve">  </w:t>
            </w:r>
            <w:r w:rsidR="00146AF8" w:rsidRPr="00A94BE3">
              <w:rPr>
                <w:color w:val="000000"/>
              </w:rPr>
              <w:t xml:space="preserve">           </w:t>
            </w:r>
            <w:r w:rsidRPr="00A94BE3">
              <w:rPr>
                <w:color w:val="000000"/>
              </w:rPr>
              <w:t xml:space="preserve">    М.П</w:t>
            </w:r>
            <w:r w:rsidR="00D30E8B">
              <w:rPr>
                <w:color w:val="000000"/>
              </w:rPr>
              <w:t>.</w:t>
            </w:r>
          </w:p>
        </w:tc>
      </w:tr>
    </w:tbl>
    <w:p w:rsidR="009A139D" w:rsidRPr="00872181" w:rsidRDefault="009A139D" w:rsidP="00140A12">
      <w:pPr>
        <w:pStyle w:val="prilozhenie"/>
        <w:tabs>
          <w:tab w:val="left" w:pos="426"/>
        </w:tabs>
        <w:ind w:firstLine="0"/>
        <w:rPr>
          <w:color w:val="000000"/>
        </w:rPr>
      </w:pPr>
    </w:p>
    <w:sectPr w:rsidR="009A139D" w:rsidRPr="00872181" w:rsidSect="000648E1">
      <w:pgSz w:w="11906" w:h="16838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76653"/>
    <w:multiLevelType w:val="hybridMultilevel"/>
    <w:tmpl w:val="92FAFF4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E405D66"/>
    <w:multiLevelType w:val="hybridMultilevel"/>
    <w:tmpl w:val="1BB8A9AA"/>
    <w:lvl w:ilvl="0" w:tplc="68C6039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133614"/>
    <w:multiLevelType w:val="hybridMultilevel"/>
    <w:tmpl w:val="398C2C50"/>
    <w:lvl w:ilvl="0" w:tplc="54FEF434">
      <w:start w:val="1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19CB4451"/>
    <w:multiLevelType w:val="hybridMultilevel"/>
    <w:tmpl w:val="98F4421E"/>
    <w:lvl w:ilvl="0" w:tplc="86F4DB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F5764B"/>
    <w:multiLevelType w:val="hybridMultilevel"/>
    <w:tmpl w:val="C61CDBD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B3E479C"/>
    <w:multiLevelType w:val="hybridMultilevel"/>
    <w:tmpl w:val="C3D8CE90"/>
    <w:lvl w:ilvl="0" w:tplc="131C97D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F55450C"/>
    <w:multiLevelType w:val="hybridMultilevel"/>
    <w:tmpl w:val="CBFACC9C"/>
    <w:lvl w:ilvl="0" w:tplc="2D22C96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26111E6E"/>
    <w:multiLevelType w:val="hybridMultilevel"/>
    <w:tmpl w:val="8ED4F5B8"/>
    <w:lvl w:ilvl="0" w:tplc="01268BD2">
      <w:start w:val="10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8" w15:restartNumberingAfterBreak="0">
    <w:nsid w:val="2A9E366F"/>
    <w:multiLevelType w:val="hybridMultilevel"/>
    <w:tmpl w:val="C3FE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005763C"/>
    <w:multiLevelType w:val="hybridMultilevel"/>
    <w:tmpl w:val="9DF413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374800"/>
    <w:multiLevelType w:val="hybridMultilevel"/>
    <w:tmpl w:val="FB9C2C82"/>
    <w:lvl w:ilvl="0" w:tplc="A3323122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31647983"/>
    <w:multiLevelType w:val="hybridMultilevel"/>
    <w:tmpl w:val="B3E88112"/>
    <w:lvl w:ilvl="0" w:tplc="605AB950">
      <w:start w:val="1"/>
      <w:numFmt w:val="decimal"/>
      <w:lvlText w:val="%1."/>
      <w:lvlJc w:val="left"/>
      <w:pPr>
        <w:ind w:left="357" w:hanging="360"/>
      </w:pPr>
      <w:rPr>
        <w:rFonts w:eastAsia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75F6E97"/>
    <w:multiLevelType w:val="hybridMultilevel"/>
    <w:tmpl w:val="DBA870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3FC5F4F"/>
    <w:multiLevelType w:val="hybridMultilevel"/>
    <w:tmpl w:val="5E0C60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96B1AE7"/>
    <w:multiLevelType w:val="hybridMultilevel"/>
    <w:tmpl w:val="B7781BCC"/>
    <w:lvl w:ilvl="0" w:tplc="0706D6F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B3C68AD"/>
    <w:multiLevelType w:val="hybridMultilevel"/>
    <w:tmpl w:val="D5385238"/>
    <w:lvl w:ilvl="0" w:tplc="F6E6674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CC37BD9"/>
    <w:multiLevelType w:val="hybridMultilevel"/>
    <w:tmpl w:val="DBB8C5CA"/>
    <w:lvl w:ilvl="0" w:tplc="4B66F422">
      <w:start w:val="1"/>
      <w:numFmt w:val="decimal"/>
      <w:lvlText w:val="%1."/>
      <w:lvlJc w:val="left"/>
      <w:pPr>
        <w:ind w:left="705" w:hanging="70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5D846195"/>
    <w:multiLevelType w:val="hybridMultilevel"/>
    <w:tmpl w:val="A4365A32"/>
    <w:lvl w:ilvl="0" w:tplc="A2E49F24">
      <w:start w:val="7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18" w15:restartNumberingAfterBreak="0">
    <w:nsid w:val="5FDF3F9D"/>
    <w:multiLevelType w:val="hybridMultilevel"/>
    <w:tmpl w:val="5EE4CE74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60B66A4B"/>
    <w:multiLevelType w:val="hybridMultilevel"/>
    <w:tmpl w:val="AE3E214C"/>
    <w:lvl w:ilvl="0" w:tplc="802A5F2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6586083C"/>
    <w:multiLevelType w:val="hybridMultilevel"/>
    <w:tmpl w:val="E10C13AE"/>
    <w:lvl w:ilvl="0" w:tplc="4E2687BC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 w15:restartNumberingAfterBreak="0">
    <w:nsid w:val="66993879"/>
    <w:multiLevelType w:val="hybridMultilevel"/>
    <w:tmpl w:val="8112236E"/>
    <w:lvl w:ilvl="0" w:tplc="C52CDDA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684D1760"/>
    <w:multiLevelType w:val="hybridMultilevel"/>
    <w:tmpl w:val="045E04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A8B151C"/>
    <w:multiLevelType w:val="hybridMultilevel"/>
    <w:tmpl w:val="0BBCAB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E3662E9"/>
    <w:multiLevelType w:val="hybridMultilevel"/>
    <w:tmpl w:val="A34E6C1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70BF20A3"/>
    <w:multiLevelType w:val="hybridMultilevel"/>
    <w:tmpl w:val="52EA6D42"/>
    <w:lvl w:ilvl="0" w:tplc="3E5816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65573F3"/>
    <w:multiLevelType w:val="hybridMultilevel"/>
    <w:tmpl w:val="C6DA39BE"/>
    <w:lvl w:ilvl="0" w:tplc="8696B6EC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7" w15:restartNumberingAfterBreak="0">
    <w:nsid w:val="7AD17710"/>
    <w:multiLevelType w:val="hybridMultilevel"/>
    <w:tmpl w:val="DC7AE20C"/>
    <w:lvl w:ilvl="0" w:tplc="1A1AD1CA">
      <w:start w:val="8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8" w15:restartNumberingAfterBreak="0">
    <w:nsid w:val="7B705BC9"/>
    <w:multiLevelType w:val="hybridMultilevel"/>
    <w:tmpl w:val="300EDCA4"/>
    <w:lvl w:ilvl="0" w:tplc="8B2CB6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2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0"/>
  </w:num>
  <w:num w:numId="7">
    <w:abstractNumId w:val="16"/>
  </w:num>
  <w:num w:numId="8">
    <w:abstractNumId w:val="2"/>
  </w:num>
  <w:num w:numId="9">
    <w:abstractNumId w:val="8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2"/>
  </w:num>
  <w:num w:numId="13">
    <w:abstractNumId w:val="0"/>
  </w:num>
  <w:num w:numId="14">
    <w:abstractNumId w:val="2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4"/>
  </w:num>
  <w:num w:numId="18">
    <w:abstractNumId w:val="25"/>
  </w:num>
  <w:num w:numId="19">
    <w:abstractNumId w:val="9"/>
  </w:num>
  <w:num w:numId="20">
    <w:abstractNumId w:val="10"/>
  </w:num>
  <w:num w:numId="21">
    <w:abstractNumId w:val="18"/>
  </w:num>
  <w:num w:numId="22">
    <w:abstractNumId w:val="26"/>
  </w:num>
  <w:num w:numId="23">
    <w:abstractNumId w:val="4"/>
  </w:num>
  <w:num w:numId="24">
    <w:abstractNumId w:val="17"/>
  </w:num>
  <w:num w:numId="25">
    <w:abstractNumId w:val="27"/>
  </w:num>
  <w:num w:numId="26">
    <w:abstractNumId w:val="7"/>
  </w:num>
  <w:num w:numId="27">
    <w:abstractNumId w:val="1"/>
  </w:num>
  <w:num w:numId="28">
    <w:abstractNumId w:val="3"/>
  </w:num>
  <w:num w:numId="29">
    <w:abstractNumId w:val="15"/>
  </w:num>
  <w:num w:numId="30">
    <w:abstractNumId w:val="14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9D"/>
    <w:rsid w:val="00001E81"/>
    <w:rsid w:val="000328BE"/>
    <w:rsid w:val="00063A01"/>
    <w:rsid w:val="000648E1"/>
    <w:rsid w:val="00082CA2"/>
    <w:rsid w:val="00090ABA"/>
    <w:rsid w:val="000910DE"/>
    <w:rsid w:val="00091EDC"/>
    <w:rsid w:val="000A532A"/>
    <w:rsid w:val="000A6518"/>
    <w:rsid w:val="000C1ACD"/>
    <w:rsid w:val="000C2761"/>
    <w:rsid w:val="000D2860"/>
    <w:rsid w:val="000D7879"/>
    <w:rsid w:val="000E2A10"/>
    <w:rsid w:val="000E736C"/>
    <w:rsid w:val="000E77F2"/>
    <w:rsid w:val="00101E10"/>
    <w:rsid w:val="0010752B"/>
    <w:rsid w:val="00112594"/>
    <w:rsid w:val="00117184"/>
    <w:rsid w:val="00130784"/>
    <w:rsid w:val="00130DBA"/>
    <w:rsid w:val="00137337"/>
    <w:rsid w:val="00140A12"/>
    <w:rsid w:val="00146AF8"/>
    <w:rsid w:val="00152E82"/>
    <w:rsid w:val="00164B8D"/>
    <w:rsid w:val="00170B64"/>
    <w:rsid w:val="0017477C"/>
    <w:rsid w:val="00187447"/>
    <w:rsid w:val="001A73AB"/>
    <w:rsid w:val="001F73E2"/>
    <w:rsid w:val="002176D8"/>
    <w:rsid w:val="002217CB"/>
    <w:rsid w:val="00230B58"/>
    <w:rsid w:val="00231BAE"/>
    <w:rsid w:val="00232F13"/>
    <w:rsid w:val="002927A9"/>
    <w:rsid w:val="002A22A6"/>
    <w:rsid w:val="002B576E"/>
    <w:rsid w:val="002C730F"/>
    <w:rsid w:val="002D37F0"/>
    <w:rsid w:val="002D3D88"/>
    <w:rsid w:val="002E168B"/>
    <w:rsid w:val="002E6CE8"/>
    <w:rsid w:val="002F2A10"/>
    <w:rsid w:val="002F461F"/>
    <w:rsid w:val="00322973"/>
    <w:rsid w:val="00322B2B"/>
    <w:rsid w:val="00347CC5"/>
    <w:rsid w:val="0036294D"/>
    <w:rsid w:val="003909A2"/>
    <w:rsid w:val="003A5A1D"/>
    <w:rsid w:val="003A6273"/>
    <w:rsid w:val="003A66B3"/>
    <w:rsid w:val="003E60B3"/>
    <w:rsid w:val="003F6B4E"/>
    <w:rsid w:val="004040D3"/>
    <w:rsid w:val="0040505B"/>
    <w:rsid w:val="00413744"/>
    <w:rsid w:val="00445097"/>
    <w:rsid w:val="00445779"/>
    <w:rsid w:val="00451BA3"/>
    <w:rsid w:val="00454446"/>
    <w:rsid w:val="00476C1C"/>
    <w:rsid w:val="00490BE6"/>
    <w:rsid w:val="0049320A"/>
    <w:rsid w:val="004A0164"/>
    <w:rsid w:val="004A47DA"/>
    <w:rsid w:val="004A5A17"/>
    <w:rsid w:val="004B0318"/>
    <w:rsid w:val="004C15DF"/>
    <w:rsid w:val="004C6C0D"/>
    <w:rsid w:val="004D6D5F"/>
    <w:rsid w:val="004E5F28"/>
    <w:rsid w:val="004E7979"/>
    <w:rsid w:val="0050745F"/>
    <w:rsid w:val="00511AE9"/>
    <w:rsid w:val="0051215E"/>
    <w:rsid w:val="00515776"/>
    <w:rsid w:val="00516319"/>
    <w:rsid w:val="00520F6E"/>
    <w:rsid w:val="005228AA"/>
    <w:rsid w:val="00523A64"/>
    <w:rsid w:val="005303F1"/>
    <w:rsid w:val="00535080"/>
    <w:rsid w:val="00536F2F"/>
    <w:rsid w:val="0053771C"/>
    <w:rsid w:val="00553E50"/>
    <w:rsid w:val="00563922"/>
    <w:rsid w:val="00565D6D"/>
    <w:rsid w:val="0057036E"/>
    <w:rsid w:val="0057707A"/>
    <w:rsid w:val="00580D69"/>
    <w:rsid w:val="00582433"/>
    <w:rsid w:val="00582BBB"/>
    <w:rsid w:val="00584BD2"/>
    <w:rsid w:val="005902E3"/>
    <w:rsid w:val="00593CCF"/>
    <w:rsid w:val="005A3519"/>
    <w:rsid w:val="005B6093"/>
    <w:rsid w:val="005F1D7E"/>
    <w:rsid w:val="005F6846"/>
    <w:rsid w:val="005F7D39"/>
    <w:rsid w:val="0062068C"/>
    <w:rsid w:val="006233B3"/>
    <w:rsid w:val="00634D9E"/>
    <w:rsid w:val="00635B10"/>
    <w:rsid w:val="00640372"/>
    <w:rsid w:val="006406CA"/>
    <w:rsid w:val="00647037"/>
    <w:rsid w:val="006542A9"/>
    <w:rsid w:val="00654ACE"/>
    <w:rsid w:val="0068342A"/>
    <w:rsid w:val="006A65B4"/>
    <w:rsid w:val="006B575E"/>
    <w:rsid w:val="006B6085"/>
    <w:rsid w:val="006F4611"/>
    <w:rsid w:val="00716425"/>
    <w:rsid w:val="007168C8"/>
    <w:rsid w:val="00720697"/>
    <w:rsid w:val="00722D6F"/>
    <w:rsid w:val="0075212A"/>
    <w:rsid w:val="007703F5"/>
    <w:rsid w:val="00772B57"/>
    <w:rsid w:val="007838CD"/>
    <w:rsid w:val="00786039"/>
    <w:rsid w:val="007933B8"/>
    <w:rsid w:val="00797EFC"/>
    <w:rsid w:val="007B776C"/>
    <w:rsid w:val="007B791C"/>
    <w:rsid w:val="007E0D9C"/>
    <w:rsid w:val="007E31F5"/>
    <w:rsid w:val="007E6811"/>
    <w:rsid w:val="00806FA0"/>
    <w:rsid w:val="00824824"/>
    <w:rsid w:val="00841658"/>
    <w:rsid w:val="008477C2"/>
    <w:rsid w:val="00847BF9"/>
    <w:rsid w:val="00851B4D"/>
    <w:rsid w:val="0085373D"/>
    <w:rsid w:val="00866CBC"/>
    <w:rsid w:val="00872181"/>
    <w:rsid w:val="00872449"/>
    <w:rsid w:val="00877964"/>
    <w:rsid w:val="00881161"/>
    <w:rsid w:val="00894612"/>
    <w:rsid w:val="00896148"/>
    <w:rsid w:val="008A2A8D"/>
    <w:rsid w:val="008B529C"/>
    <w:rsid w:val="008B6A94"/>
    <w:rsid w:val="008B74D7"/>
    <w:rsid w:val="008D1894"/>
    <w:rsid w:val="008D23D7"/>
    <w:rsid w:val="008D5ECD"/>
    <w:rsid w:val="008E1E6C"/>
    <w:rsid w:val="00920E9A"/>
    <w:rsid w:val="00972A17"/>
    <w:rsid w:val="00975FB2"/>
    <w:rsid w:val="009773EF"/>
    <w:rsid w:val="00984FA2"/>
    <w:rsid w:val="0099114E"/>
    <w:rsid w:val="00993845"/>
    <w:rsid w:val="009A139D"/>
    <w:rsid w:val="009E5CA4"/>
    <w:rsid w:val="009F6A2B"/>
    <w:rsid w:val="009F7730"/>
    <w:rsid w:val="00A12C98"/>
    <w:rsid w:val="00A208F7"/>
    <w:rsid w:val="00A20BC0"/>
    <w:rsid w:val="00A255DC"/>
    <w:rsid w:val="00A34A04"/>
    <w:rsid w:val="00A43253"/>
    <w:rsid w:val="00A445FD"/>
    <w:rsid w:val="00A61D4A"/>
    <w:rsid w:val="00A65D44"/>
    <w:rsid w:val="00A703C6"/>
    <w:rsid w:val="00A73E4D"/>
    <w:rsid w:val="00A74756"/>
    <w:rsid w:val="00A85500"/>
    <w:rsid w:val="00A87E17"/>
    <w:rsid w:val="00A92297"/>
    <w:rsid w:val="00A94BE3"/>
    <w:rsid w:val="00AB4CF2"/>
    <w:rsid w:val="00AB6C6D"/>
    <w:rsid w:val="00AC50C8"/>
    <w:rsid w:val="00AC512D"/>
    <w:rsid w:val="00AC5766"/>
    <w:rsid w:val="00AD367A"/>
    <w:rsid w:val="00AD4C6B"/>
    <w:rsid w:val="00AE4C1A"/>
    <w:rsid w:val="00AF0310"/>
    <w:rsid w:val="00B2526F"/>
    <w:rsid w:val="00B35783"/>
    <w:rsid w:val="00B41BB7"/>
    <w:rsid w:val="00B45A58"/>
    <w:rsid w:val="00B70A67"/>
    <w:rsid w:val="00B74DC8"/>
    <w:rsid w:val="00B76135"/>
    <w:rsid w:val="00B80923"/>
    <w:rsid w:val="00B84390"/>
    <w:rsid w:val="00BC4A35"/>
    <w:rsid w:val="00BC5E21"/>
    <w:rsid w:val="00BC6BEB"/>
    <w:rsid w:val="00BD5CFF"/>
    <w:rsid w:val="00BE1401"/>
    <w:rsid w:val="00BE1CE1"/>
    <w:rsid w:val="00C05A6D"/>
    <w:rsid w:val="00C129DE"/>
    <w:rsid w:val="00C30FB3"/>
    <w:rsid w:val="00C45323"/>
    <w:rsid w:val="00C55A27"/>
    <w:rsid w:val="00C7597D"/>
    <w:rsid w:val="00C845C8"/>
    <w:rsid w:val="00C84F2A"/>
    <w:rsid w:val="00C96B78"/>
    <w:rsid w:val="00CB034F"/>
    <w:rsid w:val="00CB5CD0"/>
    <w:rsid w:val="00CC46C9"/>
    <w:rsid w:val="00CD2CA6"/>
    <w:rsid w:val="00CE1BAC"/>
    <w:rsid w:val="00CF2290"/>
    <w:rsid w:val="00CF299D"/>
    <w:rsid w:val="00CF3B67"/>
    <w:rsid w:val="00CF4853"/>
    <w:rsid w:val="00D033B6"/>
    <w:rsid w:val="00D30E8B"/>
    <w:rsid w:val="00D4653D"/>
    <w:rsid w:val="00D60AC5"/>
    <w:rsid w:val="00D6787C"/>
    <w:rsid w:val="00D740B3"/>
    <w:rsid w:val="00DB07E9"/>
    <w:rsid w:val="00DB1C66"/>
    <w:rsid w:val="00DB2EE2"/>
    <w:rsid w:val="00DB79A4"/>
    <w:rsid w:val="00DC21C4"/>
    <w:rsid w:val="00DC3AE3"/>
    <w:rsid w:val="00DC4E2D"/>
    <w:rsid w:val="00DC7E09"/>
    <w:rsid w:val="00DD0918"/>
    <w:rsid w:val="00DD3F36"/>
    <w:rsid w:val="00DD7D72"/>
    <w:rsid w:val="00DE1E13"/>
    <w:rsid w:val="00DE398E"/>
    <w:rsid w:val="00DE4A6C"/>
    <w:rsid w:val="00E1029A"/>
    <w:rsid w:val="00E24B42"/>
    <w:rsid w:val="00E345BF"/>
    <w:rsid w:val="00E361F4"/>
    <w:rsid w:val="00E43C62"/>
    <w:rsid w:val="00E7069F"/>
    <w:rsid w:val="00E87E20"/>
    <w:rsid w:val="00E9128B"/>
    <w:rsid w:val="00EA4D82"/>
    <w:rsid w:val="00ED15F1"/>
    <w:rsid w:val="00ED1D64"/>
    <w:rsid w:val="00ED326C"/>
    <w:rsid w:val="00ED48FE"/>
    <w:rsid w:val="00EF5125"/>
    <w:rsid w:val="00EF6384"/>
    <w:rsid w:val="00F163C6"/>
    <w:rsid w:val="00F16D4D"/>
    <w:rsid w:val="00F173DC"/>
    <w:rsid w:val="00F337F6"/>
    <w:rsid w:val="00F46F76"/>
    <w:rsid w:val="00F5700E"/>
    <w:rsid w:val="00F62B11"/>
    <w:rsid w:val="00F71955"/>
    <w:rsid w:val="00F75668"/>
    <w:rsid w:val="00F82240"/>
    <w:rsid w:val="00F8292E"/>
    <w:rsid w:val="00F84FC3"/>
    <w:rsid w:val="00F92457"/>
    <w:rsid w:val="00FB3A23"/>
    <w:rsid w:val="00FC273F"/>
    <w:rsid w:val="00FD2649"/>
    <w:rsid w:val="00FD60FE"/>
    <w:rsid w:val="00FF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5A5CF13-989B-4CB1-B28F-E0454769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39D"/>
    <w:pPr>
      <w:spacing w:after="0" w:line="240" w:lineRule="auto"/>
    </w:pPr>
    <w:rPr>
      <w:sz w:val="20"/>
      <w:szCs w:val="20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F6A2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F6A2B"/>
    <w:rPr>
      <w:rFonts w:ascii="Arial" w:hAnsi="Arial" w:cs="Arial"/>
      <w:b/>
      <w:bCs/>
      <w:kern w:val="32"/>
      <w:sz w:val="32"/>
      <w:szCs w:val="32"/>
    </w:rPr>
  </w:style>
  <w:style w:type="paragraph" w:customStyle="1" w:styleId="prilozhshapka">
    <w:name w:val="prilozh shapka"/>
    <w:basedOn w:val="prilozhenie"/>
    <w:uiPriority w:val="99"/>
    <w:rsid w:val="009A139D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9A139D"/>
    <w:pPr>
      <w:ind w:firstLine="709"/>
      <w:jc w:val="both"/>
    </w:pPr>
    <w:rPr>
      <w:sz w:val="24"/>
      <w:szCs w:val="24"/>
    </w:rPr>
  </w:style>
  <w:style w:type="paragraph" w:customStyle="1" w:styleId="prilozhenieglava">
    <w:name w:val="prilozhenie glava"/>
    <w:basedOn w:val="a"/>
    <w:uiPriority w:val="99"/>
    <w:rsid w:val="009A139D"/>
    <w:pPr>
      <w:spacing w:before="240" w:after="240"/>
      <w:jc w:val="center"/>
    </w:pPr>
    <w:rPr>
      <w:b/>
      <w:bCs/>
      <w:caps/>
      <w:sz w:val="24"/>
      <w:szCs w:val="24"/>
    </w:rPr>
  </w:style>
  <w:style w:type="paragraph" w:styleId="a3">
    <w:name w:val="header"/>
    <w:basedOn w:val="a"/>
    <w:link w:val="a4"/>
    <w:uiPriority w:val="99"/>
    <w:rsid w:val="009A13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  <w:lang w:val="x-none" w:eastAsia="en-US"/>
    </w:rPr>
  </w:style>
  <w:style w:type="character" w:styleId="a5">
    <w:name w:val="Hyperlink"/>
    <w:basedOn w:val="a0"/>
    <w:uiPriority w:val="99"/>
    <w:rsid w:val="006B575E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851B4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a8">
    <w:name w:val="footer"/>
    <w:basedOn w:val="a"/>
    <w:link w:val="a9"/>
    <w:uiPriority w:val="99"/>
    <w:rsid w:val="00230B58"/>
    <w:pPr>
      <w:tabs>
        <w:tab w:val="center" w:pos="4677"/>
        <w:tab w:val="right" w:pos="9355"/>
      </w:tabs>
      <w:autoSpaceDE w:val="0"/>
      <w:autoSpaceDN w:val="0"/>
    </w:pPr>
    <w:rPr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cs="Times New Roman"/>
      <w:sz w:val="20"/>
      <w:szCs w:val="20"/>
      <w:lang w:val="x-none" w:eastAsia="en-US"/>
    </w:rPr>
  </w:style>
  <w:style w:type="paragraph" w:customStyle="1" w:styleId="aa">
    <w:name w:val="Знак"/>
    <w:basedOn w:val="a"/>
    <w:uiPriority w:val="99"/>
    <w:rsid w:val="00230B58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1">
    <w:name w:val="Знак Знак Знак1"/>
    <w:basedOn w:val="a"/>
    <w:uiPriority w:val="99"/>
    <w:rsid w:val="002176D8"/>
    <w:pPr>
      <w:tabs>
        <w:tab w:val="num" w:pos="360"/>
      </w:tabs>
      <w:spacing w:after="160" w:line="240" w:lineRule="exact"/>
    </w:pPr>
    <w:rPr>
      <w:rFonts w:ascii="Verdana" w:hAnsi="Verdana" w:cs="Verdana"/>
      <w:lang w:val="en-US"/>
    </w:rPr>
  </w:style>
  <w:style w:type="paragraph" w:styleId="ab">
    <w:name w:val="Body Text Indent"/>
    <w:basedOn w:val="a"/>
    <w:link w:val="ac"/>
    <w:uiPriority w:val="99"/>
    <w:rsid w:val="00B41BB7"/>
    <w:pPr>
      <w:ind w:firstLine="709"/>
    </w:pPr>
    <w:rPr>
      <w:sz w:val="28"/>
      <w:szCs w:val="28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B41BB7"/>
    <w:rPr>
      <w:rFonts w:cs="Times New Roman"/>
      <w:sz w:val="28"/>
      <w:szCs w:val="28"/>
      <w:lang w:val="ru-RU" w:eastAsia="ru-RU"/>
    </w:rPr>
  </w:style>
  <w:style w:type="paragraph" w:styleId="ad">
    <w:name w:val="List Paragraph"/>
    <w:aliases w:val="Буллет,Bullet_IRAO"/>
    <w:basedOn w:val="a"/>
    <w:link w:val="ae"/>
    <w:uiPriority w:val="34"/>
    <w:qFormat/>
    <w:rsid w:val="00DB2EE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ru-RU"/>
    </w:rPr>
  </w:style>
  <w:style w:type="paragraph" w:customStyle="1" w:styleId="12">
    <w:name w:val="Абзац списка1"/>
    <w:basedOn w:val="a"/>
    <w:uiPriority w:val="99"/>
    <w:rsid w:val="0053508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ru-RU"/>
    </w:rPr>
  </w:style>
  <w:style w:type="character" w:customStyle="1" w:styleId="defaultlabelstyle1">
    <w:name w:val="defaultlabelstyle1"/>
    <w:rsid w:val="00F337F6"/>
    <w:rPr>
      <w:rFonts w:ascii="Verdana" w:hAnsi="Verdana"/>
      <w:color w:val="333333"/>
    </w:rPr>
  </w:style>
  <w:style w:type="character" w:customStyle="1" w:styleId="ae">
    <w:name w:val="Абзац списка Знак"/>
    <w:aliases w:val="Буллет Знак,Bullet_IRAO Знак"/>
    <w:link w:val="ad"/>
    <w:uiPriority w:val="34"/>
    <w:locked/>
    <w:rsid w:val="00647037"/>
    <w:rPr>
      <w:rFonts w:ascii="Calibri" w:hAnsi="Calibri"/>
    </w:rPr>
  </w:style>
  <w:style w:type="paragraph" w:styleId="af">
    <w:name w:val="Body Text"/>
    <w:basedOn w:val="a"/>
    <w:link w:val="af0"/>
    <w:uiPriority w:val="99"/>
    <w:unhideWhenUsed/>
    <w:rsid w:val="00091EDC"/>
    <w:pPr>
      <w:spacing w:after="120"/>
    </w:pPr>
    <w:rPr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locked/>
    <w:rsid w:val="00091EDC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89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esk.tm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</vt:lpstr>
    </vt:vector>
  </TitlesOfParts>
  <Company>ОАО "Тамбовская энергосбытовая компания"</Company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ОАО ТЭСК</dc:creator>
  <cp:keywords/>
  <dc:description/>
  <cp:lastModifiedBy>Маслякова Татьяна Сергеевна</cp:lastModifiedBy>
  <cp:revision>3</cp:revision>
  <cp:lastPrinted>2017-07-17T13:54:00Z</cp:lastPrinted>
  <dcterms:created xsi:type="dcterms:W3CDTF">2018-05-24T11:55:00Z</dcterms:created>
  <dcterms:modified xsi:type="dcterms:W3CDTF">2018-05-24T11:58:00Z</dcterms:modified>
</cp:coreProperties>
</file>