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BD624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A751B7B" w:rsidR="00491EF4" w:rsidRPr="00BD6243" w:rsidRDefault="00BD6243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 w:rsidRPr="00BD6243">
              <w:rPr>
                <w:rStyle w:val="a5"/>
                <w:color w:val="000000" w:themeColor="text1"/>
                <w:u w:val="none"/>
              </w:rPr>
              <w:t>14</w:t>
            </w:r>
            <w:r w:rsidR="00D842A5" w:rsidRPr="00BD6243">
              <w:rPr>
                <w:rStyle w:val="a5"/>
                <w:color w:val="000000" w:themeColor="text1"/>
                <w:u w:val="none"/>
              </w:rPr>
              <w:t>.</w:t>
            </w:r>
            <w:r w:rsidRPr="00BD6243">
              <w:rPr>
                <w:rStyle w:val="a5"/>
                <w:color w:val="000000" w:themeColor="text1"/>
                <w:u w:val="none"/>
              </w:rPr>
              <w:t>07</w:t>
            </w:r>
            <w:r w:rsidR="00D842A5" w:rsidRPr="00BD6243">
              <w:rPr>
                <w:rStyle w:val="a5"/>
                <w:color w:val="000000" w:themeColor="text1"/>
                <w:u w:val="none"/>
              </w:rPr>
              <w:t>.202</w:t>
            </w:r>
            <w:r w:rsidR="00583430" w:rsidRPr="00BD6243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1FEE91FD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BD6243">
              <w:rPr>
                <w:sz w:val="24"/>
                <w:szCs w:val="24"/>
              </w:rPr>
              <w:t>14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E83596">
              <w:rPr>
                <w:sz w:val="24"/>
                <w:szCs w:val="24"/>
              </w:rPr>
              <w:t>ию</w:t>
            </w:r>
            <w:r w:rsidR="00BD6243">
              <w:rPr>
                <w:sz w:val="24"/>
                <w:szCs w:val="24"/>
              </w:rPr>
              <w:t>л</w:t>
            </w:r>
            <w:r w:rsidR="00E83596">
              <w:rPr>
                <w:sz w:val="24"/>
                <w:szCs w:val="24"/>
              </w:rPr>
              <w:t>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6AEB139D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D6243">
              <w:rPr>
                <w:sz w:val="24"/>
                <w:szCs w:val="24"/>
              </w:rPr>
              <w:t>20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E83596">
              <w:rPr>
                <w:sz w:val="24"/>
                <w:szCs w:val="24"/>
              </w:rPr>
              <w:t>ию</w:t>
            </w:r>
            <w:r w:rsidR="00BD6243">
              <w:rPr>
                <w:sz w:val="24"/>
                <w:szCs w:val="24"/>
              </w:rPr>
              <w:t>л</w:t>
            </w:r>
            <w:r w:rsidR="00E83596">
              <w:rPr>
                <w:sz w:val="24"/>
                <w:szCs w:val="24"/>
              </w:rPr>
              <w:t>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06421D2E" w14:textId="77777777" w:rsidR="00BD6243" w:rsidRPr="00BD6243" w:rsidRDefault="00BD6243" w:rsidP="00BD6243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BD6243">
              <w:rPr>
                <w:b/>
                <w:sz w:val="24"/>
                <w:szCs w:val="24"/>
              </w:rPr>
              <w:t>1. Об определении размера оплаты услуг аудитора ПАО «Тамбовская энергосбытовая компания».</w:t>
            </w:r>
          </w:p>
          <w:p w14:paraId="31661640" w14:textId="77777777" w:rsidR="00BD6243" w:rsidRPr="00BD6243" w:rsidRDefault="00BD6243" w:rsidP="00BD6243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BD6243">
              <w:rPr>
                <w:b/>
                <w:sz w:val="24"/>
                <w:szCs w:val="24"/>
              </w:rPr>
              <w:t>2. Об определении условий трудового договора с Генеральным директором ПАО «Тамбовская энергосбытовая компания»; об определении лица, уполномоченного подписать от имени Общества дополнительное соглашение №6 с Генеральным директором ПАО «Тамбовская энергосбытовая компания».</w:t>
            </w:r>
          </w:p>
          <w:p w14:paraId="347052FE" w14:textId="77777777" w:rsidR="00BD6243" w:rsidRPr="00BD6243" w:rsidRDefault="00BD6243" w:rsidP="00BD6243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BD6243">
              <w:rPr>
                <w:b/>
                <w:sz w:val="24"/>
                <w:szCs w:val="24"/>
              </w:rPr>
              <w:t>3. Об утверждении условий трудового договора с Руководителем направления по внутреннему аудиту ПАО «Тамбовская энергосбытовая компания»</w:t>
            </w:r>
          </w:p>
          <w:p w14:paraId="542CA786" w14:textId="77777777" w:rsidR="00BD6243" w:rsidRPr="00BD6243" w:rsidRDefault="00BD6243" w:rsidP="00BD6243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BD6243">
              <w:rPr>
                <w:b/>
                <w:sz w:val="24"/>
                <w:szCs w:val="24"/>
              </w:rPr>
              <w:t>4. Об определении приоритетных направлений деятельности ПАО «Тамбовская энергосбытовая компания».</w:t>
            </w:r>
          </w:p>
          <w:p w14:paraId="5023A3EF" w14:textId="77777777" w:rsidR="00BD6243" w:rsidRPr="00BD6243" w:rsidRDefault="00BD6243" w:rsidP="00BD6243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BD6243">
              <w:rPr>
                <w:b/>
                <w:sz w:val="24"/>
                <w:szCs w:val="24"/>
              </w:rPr>
              <w:t>5. О рассмотрении отчета Генерального директора о заключенных доходных договорах ПАО «Тамбовская энергосбытовая компания» по итогам первого полугодия 2021 года.</w:t>
            </w:r>
          </w:p>
          <w:p w14:paraId="37943A91" w14:textId="77777777" w:rsidR="00BD6243" w:rsidRDefault="00BD6243" w:rsidP="00BD6243">
            <w:pPr>
              <w:pStyle w:val="ad"/>
              <w:tabs>
                <w:tab w:val="left" w:pos="731"/>
              </w:tabs>
              <w:spacing w:after="0" w:line="240" w:lineRule="auto"/>
              <w:ind w:left="30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D62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6. О последующем одобрении сделки, в совершении которой имеется заинтересованность </w:t>
            </w:r>
          </w:p>
          <w:p w14:paraId="3878F50D" w14:textId="2C00D911" w:rsidR="00D30E8B" w:rsidRPr="006F4EC9" w:rsidRDefault="00CF299D" w:rsidP="00BD6243">
            <w:pPr>
              <w:pStyle w:val="ad"/>
              <w:tabs>
                <w:tab w:val="left" w:pos="731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7D1453">
            <w:pPr>
              <w:ind w:firstLine="306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FAB79B1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BD6243">
              <w:rPr>
                <w:color w:val="000000"/>
              </w:rPr>
              <w:t>1</w:t>
            </w:r>
            <w:r w:rsidR="00E83596">
              <w:rPr>
                <w:color w:val="000000"/>
              </w:rPr>
              <w:t>4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E83596">
              <w:rPr>
                <w:color w:val="000000"/>
              </w:rPr>
              <w:t>ию</w:t>
            </w:r>
            <w:r w:rsidR="00BD6243">
              <w:rPr>
                <w:color w:val="000000"/>
              </w:rPr>
              <w:t>л</w:t>
            </w:r>
            <w:r w:rsidR="00E83596">
              <w:rPr>
                <w:color w:val="000000"/>
              </w:rPr>
              <w:t>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</w:t>
            </w:r>
            <w:bookmarkStart w:id="0" w:name="_GoBack"/>
            <w:bookmarkEnd w:id="0"/>
            <w:r w:rsidR="00146AF8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076"/>
    <w:rsid w:val="00280F71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B79A3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D1453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3EE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30F3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4B1A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3596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A03F7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2651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2021-05-26T10:09:00Z</cp:lastPrinted>
  <dcterms:created xsi:type="dcterms:W3CDTF">2021-07-14T08:37:00Z</dcterms:created>
  <dcterms:modified xsi:type="dcterms:W3CDTF">2021-07-14T08:39:00Z</dcterms:modified>
</cp:coreProperties>
</file>